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42B" w:rsidRPr="006E535D" w:rsidRDefault="00F1038B" w:rsidP="006E535D">
      <w:pPr>
        <w:spacing w:after="0" w:line="480" w:lineRule="auto"/>
        <w:rPr>
          <w:rFonts w:ascii="Times New Roman" w:hAnsi="Times New Roman" w:cs="Times New Roman"/>
          <w:sz w:val="24"/>
          <w:szCs w:val="24"/>
        </w:rPr>
      </w:pPr>
      <w:r w:rsidRPr="006E535D">
        <w:rPr>
          <w:rFonts w:ascii="Times New Roman" w:hAnsi="Times New Roman" w:cs="Times New Roman"/>
          <w:sz w:val="24"/>
          <w:szCs w:val="24"/>
        </w:rPr>
        <w:t xml:space="preserve">Student’s </w:t>
      </w:r>
      <w:r w:rsidR="00FB142B" w:rsidRPr="006E535D">
        <w:rPr>
          <w:rFonts w:ascii="Times New Roman" w:hAnsi="Times New Roman" w:cs="Times New Roman"/>
          <w:sz w:val="24"/>
          <w:szCs w:val="24"/>
        </w:rPr>
        <w:t>Name</w:t>
      </w:r>
    </w:p>
    <w:p w:rsidR="00F1038B" w:rsidRPr="006E535D" w:rsidRDefault="00F1038B" w:rsidP="006E535D">
      <w:pPr>
        <w:spacing w:after="0" w:line="480" w:lineRule="auto"/>
        <w:rPr>
          <w:rFonts w:ascii="Times New Roman" w:hAnsi="Times New Roman" w:cs="Times New Roman"/>
          <w:sz w:val="24"/>
          <w:szCs w:val="24"/>
        </w:rPr>
      </w:pPr>
      <w:r w:rsidRPr="006E535D">
        <w:rPr>
          <w:rFonts w:ascii="Times New Roman" w:hAnsi="Times New Roman" w:cs="Times New Roman"/>
          <w:sz w:val="24"/>
          <w:szCs w:val="24"/>
        </w:rPr>
        <w:t>Professor’s Name</w:t>
      </w:r>
    </w:p>
    <w:p w:rsidR="00FB142B" w:rsidRPr="006E535D" w:rsidRDefault="00FB142B" w:rsidP="006E535D">
      <w:pPr>
        <w:spacing w:after="0" w:line="480" w:lineRule="auto"/>
        <w:rPr>
          <w:rFonts w:ascii="Times New Roman" w:hAnsi="Times New Roman" w:cs="Times New Roman"/>
          <w:sz w:val="24"/>
          <w:szCs w:val="24"/>
        </w:rPr>
      </w:pPr>
      <w:r w:rsidRPr="006E535D">
        <w:rPr>
          <w:rFonts w:ascii="Times New Roman" w:hAnsi="Times New Roman" w:cs="Times New Roman"/>
          <w:sz w:val="24"/>
          <w:szCs w:val="24"/>
        </w:rPr>
        <w:t>Course</w:t>
      </w:r>
    </w:p>
    <w:p w:rsidR="00FB142B" w:rsidRPr="006E535D" w:rsidRDefault="00FB142B" w:rsidP="006E535D">
      <w:pPr>
        <w:spacing w:after="0" w:line="480" w:lineRule="auto"/>
        <w:rPr>
          <w:rFonts w:ascii="Times New Roman" w:hAnsi="Times New Roman" w:cs="Times New Roman"/>
          <w:sz w:val="24"/>
          <w:szCs w:val="24"/>
        </w:rPr>
      </w:pPr>
      <w:r w:rsidRPr="006E535D">
        <w:rPr>
          <w:rFonts w:ascii="Times New Roman" w:hAnsi="Times New Roman" w:cs="Times New Roman"/>
          <w:sz w:val="24"/>
          <w:szCs w:val="24"/>
        </w:rPr>
        <w:t>Date</w:t>
      </w:r>
    </w:p>
    <w:p w:rsidR="00C74A2F" w:rsidRDefault="00C74A2F" w:rsidP="00C74A2F">
      <w:pPr>
        <w:spacing w:after="0" w:line="480" w:lineRule="auto"/>
        <w:jc w:val="center"/>
        <w:rPr>
          <w:rFonts w:ascii="Times New Roman" w:hAnsi="Times New Roman" w:cs="Times New Roman"/>
          <w:sz w:val="24"/>
          <w:szCs w:val="24"/>
        </w:rPr>
      </w:pPr>
      <w:r w:rsidRPr="006E535D">
        <w:rPr>
          <w:rFonts w:ascii="Times New Roman" w:hAnsi="Times New Roman" w:cs="Times New Roman"/>
          <w:sz w:val="24"/>
          <w:szCs w:val="24"/>
        </w:rPr>
        <w:t>Smithsonian Folklife Festival</w:t>
      </w:r>
    </w:p>
    <w:p w:rsidR="0065459E" w:rsidRPr="006E535D" w:rsidRDefault="0016186B" w:rsidP="006E535D">
      <w:pPr>
        <w:spacing w:after="0" w:line="480" w:lineRule="auto"/>
        <w:ind w:firstLine="720"/>
        <w:rPr>
          <w:rFonts w:ascii="Times New Roman" w:hAnsi="Times New Roman" w:cs="Times New Roman"/>
          <w:sz w:val="24"/>
          <w:szCs w:val="24"/>
        </w:rPr>
      </w:pPr>
      <w:r w:rsidRPr="006E535D">
        <w:rPr>
          <w:rFonts w:ascii="Times New Roman" w:hAnsi="Times New Roman" w:cs="Times New Roman"/>
          <w:sz w:val="24"/>
          <w:szCs w:val="24"/>
        </w:rPr>
        <w:t>The Smithsonian Folklife Festival</w:t>
      </w:r>
      <w:r w:rsidR="000628C1" w:rsidRPr="006E535D">
        <w:rPr>
          <w:rFonts w:ascii="Times New Roman" w:hAnsi="Times New Roman" w:cs="Times New Roman"/>
          <w:sz w:val="24"/>
          <w:szCs w:val="24"/>
        </w:rPr>
        <w:t xml:space="preserve"> (SFF)</w:t>
      </w:r>
      <w:r w:rsidRPr="006E535D">
        <w:rPr>
          <w:rFonts w:ascii="Times New Roman" w:hAnsi="Times New Roman" w:cs="Times New Roman"/>
          <w:sz w:val="24"/>
          <w:szCs w:val="24"/>
        </w:rPr>
        <w:t xml:space="preserve"> is an international exhibition festival launched in 1967.</w:t>
      </w:r>
      <w:r w:rsidR="008F2C84" w:rsidRPr="006E535D">
        <w:rPr>
          <w:rFonts w:ascii="Times New Roman" w:hAnsi="Times New Roman" w:cs="Times New Roman"/>
          <w:sz w:val="24"/>
          <w:szCs w:val="24"/>
        </w:rPr>
        <w:t xml:space="preserve"> The festival comes after the demand for a more inclusive and comprehensive move was initiated by the American Folklore Society</w:t>
      </w:r>
      <w:r w:rsidR="000628C1" w:rsidRPr="006E535D">
        <w:rPr>
          <w:rFonts w:ascii="Times New Roman" w:eastAsia="Times New Roman" w:hAnsi="Times New Roman" w:cs="Times New Roman"/>
          <w:sz w:val="24"/>
          <w:szCs w:val="24"/>
        </w:rPr>
        <w:t xml:space="preserve"> (Cadaval 200)</w:t>
      </w:r>
      <w:r w:rsidR="000628C1" w:rsidRPr="006E535D">
        <w:rPr>
          <w:rFonts w:ascii="Times New Roman" w:hAnsi="Times New Roman" w:cs="Times New Roman"/>
          <w:sz w:val="24"/>
          <w:szCs w:val="24"/>
        </w:rPr>
        <w:t xml:space="preserve">. </w:t>
      </w:r>
      <w:r w:rsidRPr="006E535D">
        <w:rPr>
          <w:rFonts w:ascii="Times New Roman" w:hAnsi="Times New Roman" w:cs="Times New Roman"/>
          <w:sz w:val="24"/>
          <w:szCs w:val="24"/>
        </w:rPr>
        <w:t xml:space="preserve"> </w:t>
      </w:r>
      <w:r w:rsidR="000628C1" w:rsidRPr="006E535D">
        <w:rPr>
          <w:rFonts w:ascii="Times New Roman" w:eastAsia="Times New Roman" w:hAnsi="Times New Roman" w:cs="Times New Roman"/>
          <w:sz w:val="24"/>
          <w:szCs w:val="24"/>
        </w:rPr>
        <w:t>Cadaval</w:t>
      </w:r>
      <w:r w:rsidR="000628C1" w:rsidRPr="006E535D">
        <w:rPr>
          <w:rFonts w:ascii="Times New Roman" w:hAnsi="Times New Roman" w:cs="Times New Roman"/>
          <w:sz w:val="24"/>
          <w:szCs w:val="24"/>
        </w:rPr>
        <w:t xml:space="preserve"> further argues that </w:t>
      </w:r>
      <w:r w:rsidR="008F2C84" w:rsidRPr="006E535D">
        <w:rPr>
          <w:rFonts w:ascii="Times New Roman" w:hAnsi="Times New Roman" w:cs="Times New Roman"/>
          <w:sz w:val="24"/>
          <w:szCs w:val="24"/>
        </w:rPr>
        <w:t>t</w:t>
      </w:r>
      <w:r w:rsidR="002E7746" w:rsidRPr="006E535D">
        <w:rPr>
          <w:rFonts w:ascii="Times New Roman" w:hAnsi="Times New Roman" w:cs="Times New Roman"/>
          <w:sz w:val="24"/>
          <w:szCs w:val="24"/>
        </w:rPr>
        <w:t>he Smithsonian</w:t>
      </w:r>
      <w:r w:rsidRPr="006E535D">
        <w:rPr>
          <w:rFonts w:ascii="Times New Roman" w:hAnsi="Times New Roman" w:cs="Times New Roman"/>
          <w:sz w:val="24"/>
          <w:szCs w:val="24"/>
        </w:rPr>
        <w:t xml:space="preserve"> Institution in collaboration with the National Park Se</w:t>
      </w:r>
      <w:r w:rsidR="000628C1" w:rsidRPr="006E535D">
        <w:rPr>
          <w:rFonts w:ascii="Times New Roman" w:hAnsi="Times New Roman" w:cs="Times New Roman"/>
          <w:sz w:val="24"/>
          <w:szCs w:val="24"/>
        </w:rPr>
        <w:t xml:space="preserve">rvice launched the SFF </w:t>
      </w:r>
      <w:r w:rsidRPr="006E535D">
        <w:rPr>
          <w:rFonts w:ascii="Times New Roman" w:hAnsi="Times New Roman" w:cs="Times New Roman"/>
          <w:sz w:val="24"/>
          <w:szCs w:val="24"/>
        </w:rPr>
        <w:t xml:space="preserve">festival to expose the living cultural heritage across the United States of America and to the entire world at </w:t>
      </w:r>
      <w:r w:rsidR="000628C1" w:rsidRPr="006E535D">
        <w:rPr>
          <w:rFonts w:ascii="Times New Roman" w:hAnsi="Times New Roman" w:cs="Times New Roman"/>
          <w:sz w:val="24"/>
          <w:szCs w:val="24"/>
        </w:rPr>
        <w:t>large (201)</w:t>
      </w:r>
      <w:r w:rsidRPr="006E535D">
        <w:rPr>
          <w:rFonts w:ascii="Times New Roman" w:hAnsi="Times New Roman" w:cs="Times New Roman"/>
          <w:sz w:val="24"/>
          <w:szCs w:val="24"/>
        </w:rPr>
        <w:t>.</w:t>
      </w:r>
      <w:r w:rsidR="008F2C84" w:rsidRPr="006E535D">
        <w:rPr>
          <w:rFonts w:ascii="Times New Roman" w:hAnsi="Times New Roman" w:cs="Times New Roman"/>
          <w:sz w:val="24"/>
          <w:szCs w:val="24"/>
        </w:rPr>
        <w:t xml:space="preserve"> T</w:t>
      </w:r>
      <w:r w:rsidR="002E7746" w:rsidRPr="006E535D">
        <w:rPr>
          <w:rFonts w:ascii="Times New Roman" w:hAnsi="Times New Roman" w:cs="Times New Roman"/>
          <w:sz w:val="24"/>
          <w:szCs w:val="24"/>
        </w:rPr>
        <w:t>he festival</w:t>
      </w:r>
      <w:r w:rsidR="000628C1" w:rsidRPr="006E535D">
        <w:rPr>
          <w:rFonts w:ascii="Times New Roman" w:hAnsi="Times New Roman" w:cs="Times New Roman"/>
          <w:sz w:val="24"/>
          <w:szCs w:val="24"/>
        </w:rPr>
        <w:t>, therefore,</w:t>
      </w:r>
      <w:r w:rsidR="002E7746" w:rsidRPr="006E535D">
        <w:rPr>
          <w:rFonts w:ascii="Times New Roman" w:hAnsi="Times New Roman" w:cs="Times New Roman"/>
          <w:sz w:val="24"/>
          <w:szCs w:val="24"/>
        </w:rPr>
        <w:t xml:space="preserve"> became</w:t>
      </w:r>
      <w:r w:rsidR="000628C1" w:rsidRPr="006E535D">
        <w:rPr>
          <w:rFonts w:ascii="Times New Roman" w:hAnsi="Times New Roman" w:cs="Times New Roman"/>
          <w:sz w:val="24"/>
          <w:szCs w:val="24"/>
        </w:rPr>
        <w:t xml:space="preserve"> an open program </w:t>
      </w:r>
      <w:r w:rsidR="002E7746" w:rsidRPr="006E535D">
        <w:rPr>
          <w:rFonts w:ascii="Times New Roman" w:hAnsi="Times New Roman" w:cs="Times New Roman"/>
          <w:sz w:val="24"/>
          <w:szCs w:val="24"/>
        </w:rPr>
        <w:t>for the general public to exhibit different cultural</w:t>
      </w:r>
      <w:r w:rsidR="009D3B29" w:rsidRPr="006E535D">
        <w:rPr>
          <w:rFonts w:ascii="Times New Roman" w:hAnsi="Times New Roman" w:cs="Times New Roman"/>
          <w:sz w:val="24"/>
          <w:szCs w:val="24"/>
        </w:rPr>
        <w:t xml:space="preserve"> practice</w:t>
      </w:r>
      <w:r w:rsidR="008F2C84" w:rsidRPr="006E535D">
        <w:rPr>
          <w:rFonts w:ascii="Times New Roman" w:hAnsi="Times New Roman" w:cs="Times New Roman"/>
          <w:sz w:val="24"/>
          <w:szCs w:val="24"/>
        </w:rPr>
        <w:t xml:space="preserve">s as well as diverse cultural norms. The </w:t>
      </w:r>
      <w:r w:rsidR="002E7746" w:rsidRPr="006E535D">
        <w:rPr>
          <w:rFonts w:ascii="Times New Roman" w:hAnsi="Times New Roman" w:cs="Times New Roman"/>
          <w:sz w:val="24"/>
          <w:szCs w:val="24"/>
        </w:rPr>
        <w:t>Smithsonian Institution Center for Folklife and Cultural Heritage</w:t>
      </w:r>
      <w:r w:rsidR="009D3B29" w:rsidRPr="006E535D">
        <w:rPr>
          <w:rFonts w:ascii="Times New Roman" w:hAnsi="Times New Roman" w:cs="Times New Roman"/>
          <w:sz w:val="24"/>
          <w:szCs w:val="24"/>
        </w:rPr>
        <w:t>, in an attempt to cater to a large number of participants in the festival</w:t>
      </w:r>
      <w:r w:rsidR="000C1254" w:rsidRPr="006E535D">
        <w:rPr>
          <w:rFonts w:ascii="Times New Roman" w:hAnsi="Times New Roman" w:cs="Times New Roman"/>
          <w:sz w:val="24"/>
          <w:szCs w:val="24"/>
        </w:rPr>
        <w:t>,</w:t>
      </w:r>
      <w:r w:rsidR="009D3B29" w:rsidRPr="006E535D">
        <w:rPr>
          <w:rFonts w:ascii="Times New Roman" w:hAnsi="Times New Roman" w:cs="Times New Roman"/>
          <w:sz w:val="24"/>
          <w:szCs w:val="24"/>
        </w:rPr>
        <w:t xml:space="preserve"> opted</w:t>
      </w:r>
      <w:r w:rsidR="000C1254" w:rsidRPr="006E535D">
        <w:rPr>
          <w:rFonts w:ascii="Times New Roman" w:hAnsi="Times New Roman" w:cs="Times New Roman"/>
          <w:sz w:val="24"/>
          <w:szCs w:val="24"/>
        </w:rPr>
        <w:t xml:space="preserve"> to hold the festival</w:t>
      </w:r>
      <w:r w:rsidR="002E7746" w:rsidRPr="006E535D">
        <w:rPr>
          <w:rFonts w:ascii="Times New Roman" w:hAnsi="Times New Roman" w:cs="Times New Roman"/>
          <w:sz w:val="24"/>
          <w:szCs w:val="24"/>
        </w:rPr>
        <w:t xml:space="preserve"> annually on the National Mall of the United States</w:t>
      </w:r>
      <w:r w:rsidR="00674C04" w:rsidRPr="006E535D">
        <w:rPr>
          <w:rFonts w:ascii="Times New Roman" w:eastAsia="Times New Roman" w:hAnsi="Times New Roman" w:cs="Times New Roman"/>
          <w:sz w:val="24"/>
          <w:szCs w:val="24"/>
        </w:rPr>
        <w:t xml:space="preserve"> (Gamwell</w:t>
      </w:r>
      <w:r w:rsidR="00822D9B">
        <w:rPr>
          <w:rFonts w:ascii="Times New Roman" w:eastAsia="Times New Roman" w:hAnsi="Times New Roman" w:cs="Times New Roman"/>
          <w:sz w:val="24"/>
          <w:szCs w:val="24"/>
        </w:rPr>
        <w:t xml:space="preserve"> et al. </w:t>
      </w:r>
      <w:r w:rsidR="00674C04" w:rsidRPr="006E535D">
        <w:rPr>
          <w:rFonts w:ascii="Times New Roman" w:eastAsia="Times New Roman" w:hAnsi="Times New Roman" w:cs="Times New Roman"/>
          <w:sz w:val="24"/>
          <w:szCs w:val="24"/>
        </w:rPr>
        <w:t>127)</w:t>
      </w:r>
      <w:r w:rsidR="002E7746" w:rsidRPr="006E535D">
        <w:rPr>
          <w:rFonts w:ascii="Times New Roman" w:hAnsi="Times New Roman" w:cs="Times New Roman"/>
          <w:sz w:val="24"/>
          <w:szCs w:val="24"/>
        </w:rPr>
        <w:t>. The program was to be co</w:t>
      </w:r>
      <w:r w:rsidR="009D3B29" w:rsidRPr="006E535D">
        <w:rPr>
          <w:rFonts w:ascii="Times New Roman" w:hAnsi="Times New Roman" w:cs="Times New Roman"/>
          <w:sz w:val="24"/>
          <w:szCs w:val="24"/>
        </w:rPr>
        <w:t>ordinated outdoors to cater to a large number of the attendants. Again, to e</w:t>
      </w:r>
      <w:r w:rsidR="000C1254" w:rsidRPr="006E535D">
        <w:rPr>
          <w:rFonts w:ascii="Times New Roman" w:hAnsi="Times New Roman" w:cs="Times New Roman"/>
          <w:sz w:val="24"/>
          <w:szCs w:val="24"/>
        </w:rPr>
        <w:t>nsure all the cultural items were</w:t>
      </w:r>
      <w:r w:rsidR="009D3B29" w:rsidRPr="006E535D">
        <w:rPr>
          <w:rFonts w:ascii="Times New Roman" w:hAnsi="Times New Roman" w:cs="Times New Roman"/>
          <w:sz w:val="24"/>
          <w:szCs w:val="24"/>
        </w:rPr>
        <w:t xml:space="preserve"> exhaustively discussed, the festival was to go for two weeks. This festival </w:t>
      </w:r>
      <w:r w:rsidR="000538B7" w:rsidRPr="006E535D">
        <w:rPr>
          <w:rFonts w:ascii="Times New Roman" w:hAnsi="Times New Roman" w:cs="Times New Roman"/>
          <w:sz w:val="24"/>
          <w:szCs w:val="24"/>
        </w:rPr>
        <w:t>attracted</w:t>
      </w:r>
      <w:r w:rsidR="009D3B29" w:rsidRPr="006E535D">
        <w:rPr>
          <w:rFonts w:ascii="Times New Roman" w:hAnsi="Times New Roman" w:cs="Times New Roman"/>
          <w:sz w:val="24"/>
          <w:szCs w:val="24"/>
        </w:rPr>
        <w:t xml:space="preserve"> many people across the globe. People came from different parts of the world to showcase their unique cultural norms and practices that </w:t>
      </w:r>
      <w:r w:rsidR="000C1254" w:rsidRPr="006E535D">
        <w:rPr>
          <w:rFonts w:ascii="Times New Roman" w:hAnsi="Times New Roman" w:cs="Times New Roman"/>
          <w:sz w:val="24"/>
          <w:szCs w:val="24"/>
        </w:rPr>
        <w:t>constituted</w:t>
      </w:r>
      <w:r w:rsidR="009D3B29" w:rsidRPr="006E535D">
        <w:rPr>
          <w:rFonts w:ascii="Times New Roman" w:hAnsi="Times New Roman" w:cs="Times New Roman"/>
          <w:sz w:val="24"/>
          <w:szCs w:val="24"/>
        </w:rPr>
        <w:t xml:space="preserve"> the diversity. </w:t>
      </w:r>
      <w:r w:rsidR="000538B7" w:rsidRPr="006E535D">
        <w:rPr>
          <w:rFonts w:ascii="Times New Roman" w:hAnsi="Times New Roman" w:cs="Times New Roman"/>
          <w:sz w:val="24"/>
          <w:szCs w:val="24"/>
        </w:rPr>
        <w:t xml:space="preserve">The paper thus attempts to underscore a detailed analysis of the Smithsonian Folklore Festival thereby bringing out the in-depth features in the festival that distinguishes it from other Smithsonian museums.  </w:t>
      </w:r>
    </w:p>
    <w:p w:rsidR="008F2C84" w:rsidRPr="006E535D" w:rsidRDefault="0016186B" w:rsidP="006E535D">
      <w:pPr>
        <w:spacing w:after="0" w:line="480" w:lineRule="auto"/>
        <w:ind w:firstLine="720"/>
        <w:rPr>
          <w:rFonts w:ascii="Times New Roman" w:hAnsi="Times New Roman" w:cs="Times New Roman"/>
          <w:sz w:val="24"/>
          <w:szCs w:val="24"/>
        </w:rPr>
      </w:pPr>
      <w:r w:rsidRPr="006E535D">
        <w:rPr>
          <w:rFonts w:ascii="Times New Roman" w:hAnsi="Times New Roman" w:cs="Times New Roman"/>
          <w:sz w:val="24"/>
          <w:szCs w:val="24"/>
        </w:rPr>
        <w:t>Smithson</w:t>
      </w:r>
      <w:r w:rsidR="00674C04" w:rsidRPr="006E535D">
        <w:rPr>
          <w:rFonts w:ascii="Times New Roman" w:hAnsi="Times New Roman" w:cs="Times New Roman"/>
          <w:sz w:val="24"/>
          <w:szCs w:val="24"/>
        </w:rPr>
        <w:t xml:space="preserve">ian Folklife </w:t>
      </w:r>
      <w:r w:rsidR="00EA0D8A" w:rsidRPr="006E535D">
        <w:rPr>
          <w:rFonts w:ascii="Times New Roman" w:hAnsi="Times New Roman" w:cs="Times New Roman"/>
          <w:sz w:val="24"/>
          <w:szCs w:val="24"/>
        </w:rPr>
        <w:t>Festival is</w:t>
      </w:r>
      <w:r w:rsidRPr="006E535D">
        <w:rPr>
          <w:rFonts w:ascii="Times New Roman" w:hAnsi="Times New Roman" w:cs="Times New Roman"/>
          <w:sz w:val="24"/>
          <w:szCs w:val="24"/>
        </w:rPr>
        <w:t xml:space="preserve"> an international and national model for cultural traditions. Through a research-based presentation of the contemporary cultural practices,</w:t>
      </w:r>
      <w:r w:rsidR="00EA0D8A" w:rsidRPr="006E535D">
        <w:rPr>
          <w:rFonts w:ascii="Times New Roman" w:hAnsi="Times New Roman" w:cs="Times New Roman"/>
          <w:sz w:val="24"/>
          <w:szCs w:val="24"/>
        </w:rPr>
        <w:t xml:space="preserve"> the </w:t>
      </w:r>
      <w:r w:rsidR="00EA0D8A" w:rsidRPr="006E535D">
        <w:rPr>
          <w:rFonts w:ascii="Times New Roman" w:hAnsi="Times New Roman" w:cs="Times New Roman"/>
          <w:sz w:val="24"/>
          <w:szCs w:val="24"/>
        </w:rPr>
        <w:lastRenderedPageBreak/>
        <w:t>festival has allowed for the exchange of various</w:t>
      </w:r>
      <w:r w:rsidRPr="006E535D">
        <w:rPr>
          <w:rFonts w:ascii="Times New Roman" w:hAnsi="Times New Roman" w:cs="Times New Roman"/>
          <w:sz w:val="24"/>
          <w:szCs w:val="24"/>
        </w:rPr>
        <w:t xml:space="preserve"> cultu</w:t>
      </w:r>
      <w:r w:rsidR="00EA0D8A" w:rsidRPr="006E535D">
        <w:rPr>
          <w:rFonts w:ascii="Times New Roman" w:hAnsi="Times New Roman" w:cs="Times New Roman"/>
          <w:sz w:val="24"/>
          <w:szCs w:val="24"/>
        </w:rPr>
        <w:t>ral aspects</w:t>
      </w:r>
      <w:r w:rsidR="00674C04" w:rsidRPr="006E535D">
        <w:rPr>
          <w:rFonts w:ascii="Times New Roman" w:eastAsia="Times New Roman" w:hAnsi="Times New Roman" w:cs="Times New Roman"/>
          <w:sz w:val="24"/>
          <w:szCs w:val="24"/>
        </w:rPr>
        <w:t xml:space="preserve"> (Place 124).</w:t>
      </w:r>
      <w:r w:rsidRPr="006E535D">
        <w:rPr>
          <w:rFonts w:ascii="Times New Roman" w:hAnsi="Times New Roman" w:cs="Times New Roman"/>
          <w:sz w:val="24"/>
          <w:szCs w:val="24"/>
        </w:rPr>
        <w:t xml:space="preserve"> Over recent years, thousands of artists, musicians, c</w:t>
      </w:r>
      <w:r w:rsidR="005B3D6F" w:rsidRPr="006E535D">
        <w:rPr>
          <w:rFonts w:ascii="Times New Roman" w:hAnsi="Times New Roman" w:cs="Times New Roman"/>
          <w:sz w:val="24"/>
          <w:szCs w:val="24"/>
        </w:rPr>
        <w:t xml:space="preserve">raftspeople storytellers, </w:t>
      </w:r>
      <w:r w:rsidR="00DE4E18" w:rsidRPr="006E535D">
        <w:rPr>
          <w:rFonts w:ascii="Times New Roman" w:hAnsi="Times New Roman" w:cs="Times New Roman"/>
          <w:sz w:val="24"/>
          <w:szCs w:val="24"/>
        </w:rPr>
        <w:t>and performers</w:t>
      </w:r>
      <w:r w:rsidR="005B3D6F" w:rsidRPr="006E535D">
        <w:rPr>
          <w:rFonts w:ascii="Times New Roman" w:hAnsi="Times New Roman" w:cs="Times New Roman"/>
          <w:sz w:val="24"/>
          <w:szCs w:val="24"/>
        </w:rPr>
        <w:t xml:space="preserve"> among other people gather</w:t>
      </w:r>
      <w:r w:rsidR="00EA0D8A" w:rsidRPr="006E535D">
        <w:rPr>
          <w:rFonts w:ascii="Times New Roman" w:hAnsi="Times New Roman" w:cs="Times New Roman"/>
          <w:sz w:val="24"/>
          <w:szCs w:val="24"/>
        </w:rPr>
        <w:t>ed</w:t>
      </w:r>
      <w:r w:rsidR="005B3D6F" w:rsidRPr="006E535D">
        <w:rPr>
          <w:rFonts w:ascii="Times New Roman" w:hAnsi="Times New Roman" w:cs="Times New Roman"/>
          <w:sz w:val="24"/>
          <w:szCs w:val="24"/>
        </w:rPr>
        <w:t xml:space="preserve"> at the National Mall to showcase</w:t>
      </w:r>
      <w:r w:rsidR="00EA0D8A" w:rsidRPr="006E535D">
        <w:rPr>
          <w:rFonts w:ascii="Times New Roman" w:hAnsi="Times New Roman" w:cs="Times New Roman"/>
          <w:sz w:val="24"/>
          <w:szCs w:val="24"/>
        </w:rPr>
        <w:t xml:space="preserve"> various skills. Different people from different parts of the globe were able to demonstrate different</w:t>
      </w:r>
      <w:r w:rsidR="005B3D6F" w:rsidRPr="006E535D">
        <w:rPr>
          <w:rFonts w:ascii="Times New Roman" w:hAnsi="Times New Roman" w:cs="Times New Roman"/>
          <w:sz w:val="24"/>
          <w:szCs w:val="24"/>
        </w:rPr>
        <w:t xml:space="preserve"> skills, aesthetics, and knowledge embodying the creative vitality in the community-based traditions. In</w:t>
      </w:r>
      <w:r w:rsidR="00EA0D8A" w:rsidRPr="006E535D">
        <w:rPr>
          <w:rFonts w:ascii="Times New Roman" w:hAnsi="Times New Roman" w:cs="Times New Roman"/>
          <w:sz w:val="24"/>
          <w:szCs w:val="24"/>
        </w:rPr>
        <w:t xml:space="preserve"> so doing, the festival helped</w:t>
      </w:r>
      <w:r w:rsidR="005B3D6F" w:rsidRPr="006E535D">
        <w:rPr>
          <w:rFonts w:ascii="Times New Roman" w:hAnsi="Times New Roman" w:cs="Times New Roman"/>
          <w:sz w:val="24"/>
          <w:szCs w:val="24"/>
        </w:rPr>
        <w:t xml:space="preserve"> promote international cohesiveness. The creative works through performances of different skills </w:t>
      </w:r>
      <w:r w:rsidR="00EA0D8A" w:rsidRPr="006E535D">
        <w:rPr>
          <w:rFonts w:ascii="Times New Roman" w:hAnsi="Times New Roman" w:cs="Times New Roman"/>
          <w:sz w:val="24"/>
          <w:szCs w:val="24"/>
        </w:rPr>
        <w:t>helped</w:t>
      </w:r>
      <w:r w:rsidR="005B3D6F" w:rsidRPr="006E535D">
        <w:rPr>
          <w:rFonts w:ascii="Times New Roman" w:hAnsi="Times New Roman" w:cs="Times New Roman"/>
          <w:sz w:val="24"/>
          <w:szCs w:val="24"/>
        </w:rPr>
        <w:t xml:space="preserve"> enrich cultural studies and oral history. Everyone</w:t>
      </w:r>
      <w:r w:rsidR="00674C04" w:rsidRPr="006E535D">
        <w:rPr>
          <w:rFonts w:ascii="Times New Roman" w:hAnsi="Times New Roman" w:cs="Times New Roman"/>
          <w:sz w:val="24"/>
          <w:szCs w:val="24"/>
        </w:rPr>
        <w:t>, therefore, felt</w:t>
      </w:r>
      <w:r w:rsidR="005B3D6F" w:rsidRPr="006E535D">
        <w:rPr>
          <w:rFonts w:ascii="Times New Roman" w:hAnsi="Times New Roman" w:cs="Times New Roman"/>
          <w:sz w:val="24"/>
          <w:szCs w:val="24"/>
        </w:rPr>
        <w:t xml:space="preserve"> accommodated thus doing away with the controversial issues </w:t>
      </w:r>
      <w:r w:rsidR="009D3346" w:rsidRPr="006E535D">
        <w:rPr>
          <w:rFonts w:ascii="Times New Roman" w:hAnsi="Times New Roman" w:cs="Times New Roman"/>
          <w:sz w:val="24"/>
          <w:szCs w:val="24"/>
        </w:rPr>
        <w:t xml:space="preserve">in </w:t>
      </w:r>
      <w:r w:rsidR="005B3D6F" w:rsidRPr="006E535D">
        <w:rPr>
          <w:rFonts w:ascii="Times New Roman" w:hAnsi="Times New Roman" w:cs="Times New Roman"/>
          <w:sz w:val="24"/>
          <w:szCs w:val="24"/>
        </w:rPr>
        <w:t>ethnographic rep</w:t>
      </w:r>
      <w:r w:rsidR="009D3346" w:rsidRPr="006E535D">
        <w:rPr>
          <w:rFonts w:ascii="Times New Roman" w:hAnsi="Times New Roman" w:cs="Times New Roman"/>
          <w:sz w:val="24"/>
          <w:szCs w:val="24"/>
        </w:rPr>
        <w:t>resentation.</w:t>
      </w:r>
    </w:p>
    <w:p w:rsidR="009D3346" w:rsidRPr="006E535D" w:rsidRDefault="0016186B" w:rsidP="006E535D">
      <w:pPr>
        <w:spacing w:after="0" w:line="480" w:lineRule="auto"/>
        <w:ind w:firstLine="720"/>
        <w:rPr>
          <w:rFonts w:ascii="Times New Roman" w:hAnsi="Times New Roman" w:cs="Times New Roman"/>
          <w:sz w:val="24"/>
          <w:szCs w:val="24"/>
        </w:rPr>
      </w:pPr>
      <w:r w:rsidRPr="006E535D">
        <w:rPr>
          <w:rFonts w:ascii="Times New Roman" w:hAnsi="Times New Roman" w:cs="Times New Roman"/>
          <w:sz w:val="24"/>
          <w:szCs w:val="24"/>
        </w:rPr>
        <w:t xml:space="preserve">The Smithsonian </w:t>
      </w:r>
      <w:r w:rsidR="00674C04" w:rsidRPr="006E535D">
        <w:rPr>
          <w:rFonts w:ascii="Times New Roman" w:hAnsi="Times New Roman" w:cs="Times New Roman"/>
          <w:sz w:val="24"/>
          <w:szCs w:val="24"/>
        </w:rPr>
        <w:t xml:space="preserve">Folklife </w:t>
      </w:r>
      <w:r w:rsidRPr="006E535D">
        <w:rPr>
          <w:rFonts w:ascii="Times New Roman" w:hAnsi="Times New Roman" w:cs="Times New Roman"/>
          <w:sz w:val="24"/>
          <w:szCs w:val="24"/>
        </w:rPr>
        <w:t xml:space="preserve">Festival </w:t>
      </w:r>
      <w:r w:rsidR="00674C04" w:rsidRPr="006E535D">
        <w:rPr>
          <w:rFonts w:ascii="Times New Roman" w:hAnsi="Times New Roman" w:cs="Times New Roman"/>
          <w:sz w:val="24"/>
          <w:szCs w:val="24"/>
        </w:rPr>
        <w:t>was used</w:t>
      </w:r>
      <w:r w:rsidRPr="006E535D">
        <w:rPr>
          <w:rFonts w:ascii="Times New Roman" w:hAnsi="Times New Roman" w:cs="Times New Roman"/>
          <w:sz w:val="24"/>
          <w:szCs w:val="24"/>
        </w:rPr>
        <w:t xml:space="preserve"> as an exemplary tradition bearer for many nations. The </w:t>
      </w:r>
      <w:r w:rsidR="00674C04" w:rsidRPr="006E535D">
        <w:rPr>
          <w:rFonts w:ascii="Times New Roman" w:hAnsi="Times New Roman" w:cs="Times New Roman"/>
          <w:sz w:val="24"/>
          <w:szCs w:val="24"/>
        </w:rPr>
        <w:t>festival scheduled</w:t>
      </w:r>
      <w:r w:rsidRPr="006E535D">
        <w:rPr>
          <w:rFonts w:ascii="Times New Roman" w:hAnsi="Times New Roman" w:cs="Times New Roman"/>
          <w:sz w:val="24"/>
          <w:szCs w:val="24"/>
        </w:rPr>
        <w:t xml:space="preserve"> it</w:t>
      </w:r>
      <w:r w:rsidR="00674C04" w:rsidRPr="006E535D">
        <w:rPr>
          <w:rFonts w:ascii="Times New Roman" w:hAnsi="Times New Roman" w:cs="Times New Roman"/>
          <w:sz w:val="24"/>
          <w:szCs w:val="24"/>
        </w:rPr>
        <w:t xml:space="preserve">s programs </w:t>
      </w:r>
      <w:r w:rsidRPr="006E535D">
        <w:rPr>
          <w:rFonts w:ascii="Times New Roman" w:hAnsi="Times New Roman" w:cs="Times New Roman"/>
          <w:sz w:val="24"/>
          <w:szCs w:val="24"/>
        </w:rPr>
        <w:t xml:space="preserve">into daily and evening programs. </w:t>
      </w:r>
      <w:r w:rsidR="00674C04" w:rsidRPr="006E535D">
        <w:rPr>
          <w:rFonts w:ascii="Times New Roman" w:eastAsia="Times New Roman" w:hAnsi="Times New Roman" w:cs="Times New Roman"/>
          <w:sz w:val="24"/>
          <w:szCs w:val="24"/>
        </w:rPr>
        <w:t>Gould</w:t>
      </w:r>
      <w:r w:rsidR="00674C04" w:rsidRPr="006E535D">
        <w:rPr>
          <w:rFonts w:ascii="Times New Roman" w:hAnsi="Times New Roman" w:cs="Times New Roman"/>
          <w:sz w:val="24"/>
          <w:szCs w:val="24"/>
        </w:rPr>
        <w:t xml:space="preserve"> states that the</w:t>
      </w:r>
      <w:r w:rsidRPr="006E535D">
        <w:rPr>
          <w:rFonts w:ascii="Times New Roman" w:hAnsi="Times New Roman" w:cs="Times New Roman"/>
          <w:sz w:val="24"/>
          <w:szCs w:val="24"/>
        </w:rPr>
        <w:t xml:space="preserve"> </w:t>
      </w:r>
      <w:r w:rsidR="00674C04" w:rsidRPr="006E535D">
        <w:rPr>
          <w:rFonts w:ascii="Times New Roman" w:hAnsi="Times New Roman" w:cs="Times New Roman"/>
          <w:sz w:val="24"/>
          <w:szCs w:val="24"/>
        </w:rPr>
        <w:t xml:space="preserve">sessions </w:t>
      </w:r>
      <w:r w:rsidRPr="006E535D">
        <w:rPr>
          <w:rFonts w:ascii="Times New Roman" w:hAnsi="Times New Roman" w:cs="Times New Roman"/>
          <w:sz w:val="24"/>
          <w:szCs w:val="24"/>
        </w:rPr>
        <w:t xml:space="preserve">schemed in a manner that various nations and states find ample time to share their cultural </w:t>
      </w:r>
      <w:r w:rsidR="00674C04" w:rsidRPr="006E535D">
        <w:rPr>
          <w:rFonts w:ascii="Times New Roman" w:hAnsi="Times New Roman" w:cs="Times New Roman"/>
          <w:sz w:val="24"/>
          <w:szCs w:val="24"/>
        </w:rPr>
        <w:t>themes (90)</w:t>
      </w:r>
      <w:r w:rsidRPr="006E535D">
        <w:rPr>
          <w:rFonts w:ascii="Times New Roman" w:hAnsi="Times New Roman" w:cs="Times New Roman"/>
          <w:sz w:val="24"/>
          <w:szCs w:val="24"/>
        </w:rPr>
        <w:t xml:space="preserve">. Ninety nations or so together with the United States’ regions indulge themselves in the evening and daily programs of songs, celebratory </w:t>
      </w:r>
      <w:r w:rsidR="0059173A" w:rsidRPr="006E535D">
        <w:rPr>
          <w:rFonts w:ascii="Times New Roman" w:hAnsi="Times New Roman" w:cs="Times New Roman"/>
          <w:sz w:val="24"/>
          <w:szCs w:val="24"/>
        </w:rPr>
        <w:t>performance, music, cooking demonstrations, narrative, and storytelling sessions</w:t>
      </w:r>
      <w:r w:rsidR="00674C04" w:rsidRPr="006E535D">
        <w:rPr>
          <w:rFonts w:ascii="Times New Roman" w:eastAsia="Times New Roman" w:hAnsi="Times New Roman" w:cs="Times New Roman"/>
          <w:sz w:val="24"/>
          <w:szCs w:val="24"/>
        </w:rPr>
        <w:t xml:space="preserve"> (Gould</w:t>
      </w:r>
      <w:r w:rsidR="00674C04" w:rsidRPr="006E535D">
        <w:rPr>
          <w:rFonts w:ascii="Times New Roman" w:hAnsi="Times New Roman" w:cs="Times New Roman"/>
          <w:sz w:val="24"/>
          <w:szCs w:val="24"/>
        </w:rPr>
        <w:t xml:space="preserve"> 91)</w:t>
      </w:r>
      <w:r w:rsidR="0059173A" w:rsidRPr="006E535D">
        <w:rPr>
          <w:rFonts w:ascii="Times New Roman" w:hAnsi="Times New Roman" w:cs="Times New Roman"/>
          <w:sz w:val="24"/>
          <w:szCs w:val="24"/>
        </w:rPr>
        <w:t>. In that regard, people share and learn from the diverse cultural practices. Since culture is the custodian of a people's way of life: the social fabric that unites a group of people, the festival breeds a conducive environment for the marginalized cultural practices to be considered honored at the international levels.</w:t>
      </w:r>
    </w:p>
    <w:p w:rsidR="00DF1FFE" w:rsidRPr="006E535D" w:rsidRDefault="0016186B" w:rsidP="006E535D">
      <w:pPr>
        <w:spacing w:after="0" w:line="480" w:lineRule="auto"/>
        <w:ind w:firstLine="720"/>
        <w:rPr>
          <w:rFonts w:ascii="Times New Roman" w:hAnsi="Times New Roman" w:cs="Times New Roman"/>
          <w:sz w:val="24"/>
          <w:szCs w:val="24"/>
        </w:rPr>
      </w:pPr>
      <w:r w:rsidRPr="006E535D">
        <w:rPr>
          <w:rFonts w:ascii="Times New Roman" w:hAnsi="Times New Roman" w:cs="Times New Roman"/>
          <w:sz w:val="24"/>
          <w:szCs w:val="24"/>
        </w:rPr>
        <w:t xml:space="preserve">The </w:t>
      </w:r>
      <w:r w:rsidR="00674C04" w:rsidRPr="006E535D">
        <w:rPr>
          <w:rFonts w:ascii="Times New Roman" w:hAnsi="Times New Roman" w:cs="Times New Roman"/>
          <w:sz w:val="24"/>
          <w:szCs w:val="24"/>
        </w:rPr>
        <w:t>festival created a</w:t>
      </w:r>
      <w:r w:rsidRPr="006E535D">
        <w:rPr>
          <w:rFonts w:ascii="Times New Roman" w:hAnsi="Times New Roman" w:cs="Times New Roman"/>
          <w:sz w:val="24"/>
          <w:szCs w:val="24"/>
        </w:rPr>
        <w:t xml:space="preserve"> room for cultural democracy.</w:t>
      </w:r>
      <w:r w:rsidR="00246E97" w:rsidRPr="006E535D">
        <w:rPr>
          <w:rFonts w:ascii="Times New Roman" w:hAnsi="Times New Roman" w:cs="Times New Roman"/>
          <w:sz w:val="24"/>
          <w:szCs w:val="24"/>
        </w:rPr>
        <w:t xml:space="preserve"> Smithsonian </w:t>
      </w:r>
      <w:r w:rsidR="00674C04" w:rsidRPr="006E535D">
        <w:rPr>
          <w:rFonts w:ascii="Times New Roman" w:hAnsi="Times New Roman" w:cs="Times New Roman"/>
          <w:sz w:val="24"/>
          <w:szCs w:val="24"/>
        </w:rPr>
        <w:t>Folklif</w:t>
      </w:r>
      <w:r w:rsidR="00246E97" w:rsidRPr="006E535D">
        <w:rPr>
          <w:rFonts w:ascii="Times New Roman" w:hAnsi="Times New Roman" w:cs="Times New Roman"/>
          <w:sz w:val="24"/>
          <w:szCs w:val="24"/>
        </w:rPr>
        <w:t xml:space="preserve">e Festival apart from organizing the festivals also </w:t>
      </w:r>
      <w:r w:rsidR="00674C04" w:rsidRPr="006E535D">
        <w:rPr>
          <w:rFonts w:ascii="Times New Roman" w:hAnsi="Times New Roman" w:cs="Times New Roman"/>
          <w:sz w:val="24"/>
          <w:szCs w:val="24"/>
        </w:rPr>
        <w:t>recommended</w:t>
      </w:r>
      <w:r w:rsidR="00246E97" w:rsidRPr="006E535D">
        <w:rPr>
          <w:rFonts w:ascii="Times New Roman" w:hAnsi="Times New Roman" w:cs="Times New Roman"/>
          <w:sz w:val="24"/>
          <w:szCs w:val="24"/>
        </w:rPr>
        <w:t xml:space="preserve"> the exhibitions and events presented by the participants representing various nations</w:t>
      </w:r>
      <w:r w:rsidR="004D52C4" w:rsidRPr="006E535D">
        <w:rPr>
          <w:rFonts w:ascii="Times New Roman" w:eastAsia="Times New Roman" w:hAnsi="Times New Roman" w:cs="Times New Roman"/>
          <w:sz w:val="24"/>
          <w:szCs w:val="24"/>
        </w:rPr>
        <w:t xml:space="preserve"> (Porter 235)</w:t>
      </w:r>
      <w:r w:rsidR="00246E97" w:rsidRPr="006E535D">
        <w:rPr>
          <w:rFonts w:ascii="Times New Roman" w:hAnsi="Times New Roman" w:cs="Times New Roman"/>
          <w:sz w:val="24"/>
          <w:szCs w:val="24"/>
        </w:rPr>
        <w:t xml:space="preserve">. In the recommendations, the program </w:t>
      </w:r>
      <w:r w:rsidR="00674C04" w:rsidRPr="006E535D">
        <w:rPr>
          <w:rFonts w:ascii="Times New Roman" w:hAnsi="Times New Roman" w:cs="Times New Roman"/>
          <w:sz w:val="24"/>
          <w:szCs w:val="24"/>
        </w:rPr>
        <w:t>was not</w:t>
      </w:r>
      <w:r w:rsidR="00246E97" w:rsidRPr="006E535D">
        <w:rPr>
          <w:rFonts w:ascii="Times New Roman" w:hAnsi="Times New Roman" w:cs="Times New Roman"/>
          <w:sz w:val="24"/>
          <w:szCs w:val="24"/>
        </w:rPr>
        <w:t xml:space="preserve"> so restrictive </w:t>
      </w:r>
      <w:r w:rsidR="004D52C4" w:rsidRPr="006E535D">
        <w:rPr>
          <w:rFonts w:ascii="Times New Roman" w:hAnsi="Times New Roman" w:cs="Times New Roman"/>
          <w:sz w:val="24"/>
          <w:szCs w:val="24"/>
        </w:rPr>
        <w:t>with regards to cultural practices. The program created</w:t>
      </w:r>
      <w:r w:rsidR="00246E97" w:rsidRPr="006E535D">
        <w:rPr>
          <w:rFonts w:ascii="Times New Roman" w:hAnsi="Times New Roman" w:cs="Times New Roman"/>
          <w:sz w:val="24"/>
          <w:szCs w:val="24"/>
        </w:rPr>
        <w:t xml:space="preserve"> a conducive</w:t>
      </w:r>
      <w:r w:rsidR="004D52C4" w:rsidRPr="006E535D">
        <w:rPr>
          <w:rFonts w:ascii="Times New Roman" w:hAnsi="Times New Roman" w:cs="Times New Roman"/>
          <w:sz w:val="24"/>
          <w:szCs w:val="24"/>
        </w:rPr>
        <w:t xml:space="preserve"> environment and pinpointed</w:t>
      </w:r>
      <w:r w:rsidR="00246E97" w:rsidRPr="006E535D">
        <w:rPr>
          <w:rFonts w:ascii="Times New Roman" w:hAnsi="Times New Roman" w:cs="Times New Roman"/>
          <w:sz w:val="24"/>
          <w:szCs w:val="24"/>
        </w:rPr>
        <w:t xml:space="preserve"> some of the archaic cultural practices</w:t>
      </w:r>
      <w:r w:rsidR="007B5D70" w:rsidRPr="006E535D">
        <w:rPr>
          <w:rFonts w:ascii="Times New Roman" w:eastAsia="Times New Roman" w:hAnsi="Times New Roman" w:cs="Times New Roman"/>
          <w:sz w:val="24"/>
          <w:szCs w:val="24"/>
        </w:rPr>
        <w:t xml:space="preserve"> (Goirizelaia et al 200)</w:t>
      </w:r>
      <w:r w:rsidR="00246E97" w:rsidRPr="006E535D">
        <w:rPr>
          <w:rFonts w:ascii="Times New Roman" w:hAnsi="Times New Roman" w:cs="Times New Roman"/>
          <w:sz w:val="24"/>
          <w:szCs w:val="24"/>
        </w:rPr>
        <w:t>. The cultural practitioners</w:t>
      </w:r>
      <w:r w:rsidR="004D52C4" w:rsidRPr="006E535D">
        <w:rPr>
          <w:rFonts w:ascii="Times New Roman" w:hAnsi="Times New Roman" w:cs="Times New Roman"/>
          <w:sz w:val="24"/>
          <w:szCs w:val="24"/>
        </w:rPr>
        <w:t xml:space="preserve"> wer</w:t>
      </w:r>
      <w:r w:rsidR="00246E97" w:rsidRPr="006E535D">
        <w:rPr>
          <w:rFonts w:ascii="Times New Roman" w:hAnsi="Times New Roman" w:cs="Times New Roman"/>
          <w:sz w:val="24"/>
          <w:szCs w:val="24"/>
        </w:rPr>
        <w:t xml:space="preserve">e thus given the leeway to speak for themselves, interact with other </w:t>
      </w:r>
      <w:r w:rsidR="00246E97" w:rsidRPr="006E535D">
        <w:rPr>
          <w:rFonts w:ascii="Times New Roman" w:hAnsi="Times New Roman" w:cs="Times New Roman"/>
          <w:sz w:val="24"/>
          <w:szCs w:val="24"/>
        </w:rPr>
        <w:lastRenderedPageBreak/>
        <w:t>people as well as the general public thus changing their viewpoints on certain cultural practices. In that regard, the</w:t>
      </w:r>
      <w:r w:rsidR="004D52C4" w:rsidRPr="006E535D">
        <w:rPr>
          <w:rFonts w:ascii="Times New Roman" w:hAnsi="Times New Roman" w:cs="Times New Roman"/>
          <w:sz w:val="24"/>
          <w:szCs w:val="24"/>
        </w:rPr>
        <w:t xml:space="preserve"> festival encouraged</w:t>
      </w:r>
      <w:r w:rsidR="00246E97" w:rsidRPr="006E535D">
        <w:rPr>
          <w:rFonts w:ascii="Times New Roman" w:hAnsi="Times New Roman" w:cs="Times New Roman"/>
          <w:sz w:val="24"/>
          <w:szCs w:val="24"/>
        </w:rPr>
        <w:t xml:space="preserve"> learning of new cultural aspects such as dancing, singing, cooking traditional foods</w:t>
      </w:r>
      <w:r w:rsidRPr="006E535D">
        <w:rPr>
          <w:rFonts w:ascii="Times New Roman" w:hAnsi="Times New Roman" w:cs="Times New Roman"/>
          <w:sz w:val="24"/>
          <w:szCs w:val="24"/>
        </w:rPr>
        <w:t xml:space="preserve"> without necessarily forcing or coaxing people. The knowledge gotten from the festivals </w:t>
      </w:r>
      <w:r w:rsidR="004D52C4" w:rsidRPr="006E535D">
        <w:rPr>
          <w:rFonts w:ascii="Times New Roman" w:hAnsi="Times New Roman" w:cs="Times New Roman"/>
          <w:sz w:val="24"/>
          <w:szCs w:val="24"/>
        </w:rPr>
        <w:t xml:space="preserve">has helped </w:t>
      </w:r>
      <w:r w:rsidRPr="006E535D">
        <w:rPr>
          <w:rFonts w:ascii="Times New Roman" w:hAnsi="Times New Roman" w:cs="Times New Roman"/>
          <w:sz w:val="24"/>
          <w:szCs w:val="24"/>
        </w:rPr>
        <w:t>people adapt and blend well with the new societal dynamism.</w:t>
      </w:r>
    </w:p>
    <w:p w:rsidR="00DF1FFE" w:rsidRPr="006E535D" w:rsidRDefault="0016186B" w:rsidP="006E535D">
      <w:pPr>
        <w:spacing w:after="0" w:line="480" w:lineRule="auto"/>
        <w:ind w:firstLine="720"/>
        <w:rPr>
          <w:rFonts w:ascii="Times New Roman" w:hAnsi="Times New Roman" w:cs="Times New Roman"/>
          <w:sz w:val="24"/>
          <w:szCs w:val="24"/>
        </w:rPr>
      </w:pPr>
      <w:r w:rsidRPr="006E535D">
        <w:rPr>
          <w:rFonts w:ascii="Times New Roman" w:hAnsi="Times New Roman" w:cs="Times New Roman"/>
          <w:sz w:val="24"/>
          <w:szCs w:val="24"/>
        </w:rPr>
        <w:t xml:space="preserve">Smithsonian Folklife Festival strongly impacts the folks, scholarship, and policies in various nations. The </w:t>
      </w:r>
      <w:r w:rsidR="007E78C3" w:rsidRPr="006E535D">
        <w:rPr>
          <w:rFonts w:ascii="Times New Roman" w:hAnsi="Times New Roman" w:cs="Times New Roman"/>
          <w:sz w:val="24"/>
          <w:szCs w:val="24"/>
        </w:rPr>
        <w:t>virtue of the festival being free for the general public, many nations has</w:t>
      </w:r>
      <w:r w:rsidR="00AB004D" w:rsidRPr="006E535D">
        <w:rPr>
          <w:rFonts w:ascii="Times New Roman" w:hAnsi="Times New Roman" w:cs="Times New Roman"/>
          <w:sz w:val="24"/>
          <w:szCs w:val="24"/>
        </w:rPr>
        <w:t xml:space="preserve"> attempted to attend the programs. Subsequently, various states and nations transferred similar skills in their territories. </w:t>
      </w:r>
      <w:r w:rsidRPr="006E535D">
        <w:rPr>
          <w:rFonts w:ascii="Times New Roman" w:eastAsia="Times New Roman" w:hAnsi="Times New Roman" w:cs="Times New Roman"/>
          <w:sz w:val="24"/>
          <w:szCs w:val="24"/>
        </w:rPr>
        <w:t>Cadaval</w:t>
      </w:r>
      <w:r w:rsidRPr="006E535D">
        <w:rPr>
          <w:rFonts w:ascii="Times New Roman" w:hAnsi="Times New Roman" w:cs="Times New Roman"/>
          <w:sz w:val="24"/>
          <w:szCs w:val="24"/>
        </w:rPr>
        <w:t xml:space="preserve"> postulates that many </w:t>
      </w:r>
      <w:r w:rsidR="00AB004D" w:rsidRPr="006E535D">
        <w:rPr>
          <w:rFonts w:ascii="Times New Roman" w:hAnsi="Times New Roman" w:cs="Times New Roman"/>
          <w:sz w:val="24"/>
          <w:szCs w:val="24"/>
        </w:rPr>
        <w:t>nations went ahead to remount the festival programs that led to the generation of laws, educational programs, documentary films, museums, and even institutions</w:t>
      </w:r>
      <w:r w:rsidRPr="006E535D">
        <w:rPr>
          <w:rFonts w:ascii="Times New Roman" w:hAnsi="Times New Roman" w:cs="Times New Roman"/>
          <w:sz w:val="24"/>
          <w:szCs w:val="24"/>
        </w:rPr>
        <w:t xml:space="preserve"> (200)</w:t>
      </w:r>
      <w:r w:rsidR="00AB004D" w:rsidRPr="006E535D">
        <w:rPr>
          <w:rFonts w:ascii="Times New Roman" w:hAnsi="Times New Roman" w:cs="Times New Roman"/>
          <w:sz w:val="24"/>
          <w:szCs w:val="24"/>
        </w:rPr>
        <w:t>. The festival energized various nations on effective ways of creating and conserving cultural resources. For instance, the ultimate development of UNESCO's cultural initiative program: "International Convention on the Safeguarding of the Intangible Cultural Heritage" was inspired by the Smithsonian Folklore Festival</w:t>
      </w:r>
      <w:r w:rsidRPr="006E535D">
        <w:rPr>
          <w:rFonts w:ascii="Times New Roman" w:eastAsia="Times New Roman" w:hAnsi="Times New Roman" w:cs="Times New Roman"/>
          <w:sz w:val="24"/>
          <w:szCs w:val="24"/>
        </w:rPr>
        <w:t xml:space="preserve"> (Smeets and Harriet 50)</w:t>
      </w:r>
      <w:r w:rsidR="00AB004D" w:rsidRPr="006E535D">
        <w:rPr>
          <w:rFonts w:ascii="Times New Roman" w:hAnsi="Times New Roman" w:cs="Times New Roman"/>
          <w:sz w:val="24"/>
          <w:szCs w:val="24"/>
        </w:rPr>
        <w:t>.</w:t>
      </w:r>
    </w:p>
    <w:p w:rsidR="001D58C3" w:rsidRPr="006E535D" w:rsidRDefault="0016186B" w:rsidP="006E535D">
      <w:pPr>
        <w:spacing w:after="0" w:line="480" w:lineRule="auto"/>
        <w:ind w:firstLine="720"/>
        <w:rPr>
          <w:rFonts w:ascii="Times New Roman" w:hAnsi="Times New Roman" w:cs="Times New Roman"/>
          <w:sz w:val="24"/>
          <w:szCs w:val="24"/>
        </w:rPr>
      </w:pPr>
      <w:r w:rsidRPr="006E535D">
        <w:rPr>
          <w:rFonts w:ascii="Times New Roman" w:hAnsi="Times New Roman" w:cs="Times New Roman"/>
          <w:sz w:val="24"/>
          <w:szCs w:val="24"/>
        </w:rPr>
        <w:t>The</w:t>
      </w:r>
      <w:r w:rsidR="004D52C4" w:rsidRPr="006E535D">
        <w:rPr>
          <w:rFonts w:ascii="Times New Roman" w:hAnsi="Times New Roman" w:cs="Times New Roman"/>
          <w:sz w:val="24"/>
          <w:szCs w:val="24"/>
        </w:rPr>
        <w:t xml:space="preserve"> Smithsonian Festival </w:t>
      </w:r>
      <w:r w:rsidR="007B5D70" w:rsidRPr="006E535D">
        <w:rPr>
          <w:rFonts w:ascii="Times New Roman" w:hAnsi="Times New Roman" w:cs="Times New Roman"/>
          <w:sz w:val="24"/>
          <w:szCs w:val="24"/>
        </w:rPr>
        <w:t xml:space="preserve">has provided </w:t>
      </w:r>
      <w:r w:rsidRPr="006E535D">
        <w:rPr>
          <w:rFonts w:ascii="Times New Roman" w:hAnsi="Times New Roman" w:cs="Times New Roman"/>
          <w:sz w:val="24"/>
          <w:szCs w:val="24"/>
        </w:rPr>
        <w:t>meaningful tolerance, education, and cultural diversity. The presentations as well as the thematic concerns explored during the festival make</w:t>
      </w:r>
      <w:r w:rsidR="007B5D70" w:rsidRPr="006E535D">
        <w:rPr>
          <w:rFonts w:ascii="Times New Roman" w:hAnsi="Times New Roman" w:cs="Times New Roman"/>
          <w:sz w:val="24"/>
          <w:szCs w:val="24"/>
        </w:rPr>
        <w:t xml:space="preserve"> the festival more practical</w:t>
      </w:r>
      <w:r w:rsidRPr="006E535D">
        <w:rPr>
          <w:rFonts w:ascii="Times New Roman" w:hAnsi="Times New Roman" w:cs="Times New Roman"/>
          <w:sz w:val="24"/>
          <w:szCs w:val="24"/>
        </w:rPr>
        <w:t xml:space="preserve"> even in the future. Despite a few challenges on the diverse cultural norms, the festival has for a long time help harmonize continuously supported sharing of culture</w:t>
      </w:r>
      <w:r w:rsidR="007B5D70" w:rsidRPr="006E535D">
        <w:rPr>
          <w:rFonts w:ascii="Times New Roman" w:eastAsia="Times New Roman" w:hAnsi="Times New Roman" w:cs="Times New Roman"/>
          <w:sz w:val="24"/>
          <w:szCs w:val="24"/>
        </w:rPr>
        <w:t xml:space="preserve"> (Gould 91)</w:t>
      </w:r>
      <w:r w:rsidRPr="006E535D">
        <w:rPr>
          <w:rFonts w:ascii="Times New Roman" w:hAnsi="Times New Roman" w:cs="Times New Roman"/>
          <w:sz w:val="24"/>
          <w:szCs w:val="24"/>
        </w:rPr>
        <w:t xml:space="preserve">. The festival </w:t>
      </w:r>
      <w:r w:rsidR="007B5D70" w:rsidRPr="006E535D">
        <w:rPr>
          <w:rFonts w:ascii="Times New Roman" w:hAnsi="Times New Roman" w:cs="Times New Roman"/>
          <w:sz w:val="24"/>
          <w:szCs w:val="24"/>
        </w:rPr>
        <w:t>has helped in promoting</w:t>
      </w:r>
      <w:r w:rsidRPr="006E535D">
        <w:rPr>
          <w:rFonts w:ascii="Times New Roman" w:hAnsi="Times New Roman" w:cs="Times New Roman"/>
          <w:sz w:val="24"/>
          <w:szCs w:val="24"/>
        </w:rPr>
        <w:t xml:space="preserve"> regional, national, and international cohesiven</w:t>
      </w:r>
      <w:r w:rsidR="007B5D70" w:rsidRPr="006E535D">
        <w:rPr>
          <w:rFonts w:ascii="Times New Roman" w:hAnsi="Times New Roman" w:cs="Times New Roman"/>
          <w:sz w:val="24"/>
          <w:szCs w:val="24"/>
        </w:rPr>
        <w:t>ess thus making the world a</w:t>
      </w:r>
      <w:r w:rsidRPr="006E535D">
        <w:rPr>
          <w:rFonts w:ascii="Times New Roman" w:hAnsi="Times New Roman" w:cs="Times New Roman"/>
          <w:sz w:val="24"/>
          <w:szCs w:val="24"/>
        </w:rPr>
        <w:t xml:space="preserve"> friendly place where </w:t>
      </w:r>
      <w:r w:rsidR="007B5D70" w:rsidRPr="006E535D">
        <w:rPr>
          <w:rFonts w:ascii="Times New Roman" w:hAnsi="Times New Roman" w:cs="Times New Roman"/>
          <w:sz w:val="24"/>
          <w:szCs w:val="24"/>
        </w:rPr>
        <w:t xml:space="preserve">people can move to various </w:t>
      </w:r>
      <w:r w:rsidRPr="006E535D">
        <w:rPr>
          <w:rFonts w:ascii="Times New Roman" w:hAnsi="Times New Roman" w:cs="Times New Roman"/>
          <w:sz w:val="24"/>
          <w:szCs w:val="24"/>
        </w:rPr>
        <w:t>nation</w:t>
      </w:r>
      <w:r w:rsidR="007B5D70" w:rsidRPr="006E535D">
        <w:rPr>
          <w:rFonts w:ascii="Times New Roman" w:hAnsi="Times New Roman" w:cs="Times New Roman"/>
          <w:sz w:val="24"/>
          <w:szCs w:val="24"/>
        </w:rPr>
        <w:t>s</w:t>
      </w:r>
      <w:r w:rsidRPr="006E535D">
        <w:rPr>
          <w:rFonts w:ascii="Times New Roman" w:hAnsi="Times New Roman" w:cs="Times New Roman"/>
          <w:sz w:val="24"/>
          <w:szCs w:val="24"/>
        </w:rPr>
        <w:t xml:space="preserve"> without many problems. In </w:t>
      </w:r>
      <w:r w:rsidR="007B5D70" w:rsidRPr="006E535D">
        <w:rPr>
          <w:rFonts w:ascii="Times New Roman" w:hAnsi="Times New Roman" w:cs="Times New Roman"/>
          <w:sz w:val="24"/>
          <w:szCs w:val="24"/>
        </w:rPr>
        <w:t xml:space="preserve">that regard, people have for a long time </w:t>
      </w:r>
      <w:r w:rsidRPr="006E535D">
        <w:rPr>
          <w:rFonts w:ascii="Times New Roman" w:hAnsi="Times New Roman" w:cs="Times New Roman"/>
          <w:sz w:val="24"/>
          <w:szCs w:val="24"/>
        </w:rPr>
        <w:t>appreciate</w:t>
      </w:r>
      <w:r w:rsidR="007B5D70" w:rsidRPr="006E535D">
        <w:rPr>
          <w:rFonts w:ascii="Times New Roman" w:hAnsi="Times New Roman" w:cs="Times New Roman"/>
          <w:sz w:val="24"/>
          <w:szCs w:val="24"/>
        </w:rPr>
        <w:t>d</w:t>
      </w:r>
      <w:r w:rsidRPr="006E535D">
        <w:rPr>
          <w:rFonts w:ascii="Times New Roman" w:hAnsi="Times New Roman" w:cs="Times New Roman"/>
          <w:sz w:val="24"/>
          <w:szCs w:val="24"/>
        </w:rPr>
        <w:t xml:space="preserve"> and enjoy</w:t>
      </w:r>
      <w:r w:rsidR="007B5D70" w:rsidRPr="006E535D">
        <w:rPr>
          <w:rFonts w:ascii="Times New Roman" w:hAnsi="Times New Roman" w:cs="Times New Roman"/>
          <w:sz w:val="24"/>
          <w:szCs w:val="24"/>
        </w:rPr>
        <w:t>ed</w:t>
      </w:r>
      <w:r w:rsidRPr="006E535D">
        <w:rPr>
          <w:rFonts w:ascii="Times New Roman" w:hAnsi="Times New Roman" w:cs="Times New Roman"/>
          <w:sz w:val="24"/>
          <w:szCs w:val="24"/>
        </w:rPr>
        <w:t xml:space="preserve"> a varie</w:t>
      </w:r>
      <w:r w:rsidR="007B5D70" w:rsidRPr="006E535D">
        <w:rPr>
          <w:rFonts w:ascii="Times New Roman" w:hAnsi="Times New Roman" w:cs="Times New Roman"/>
          <w:sz w:val="24"/>
          <w:szCs w:val="24"/>
        </w:rPr>
        <w:t>ty of cultural expressions thus</w:t>
      </w:r>
      <w:r w:rsidRPr="006E535D">
        <w:rPr>
          <w:rFonts w:ascii="Times New Roman" w:hAnsi="Times New Roman" w:cs="Times New Roman"/>
          <w:sz w:val="24"/>
          <w:szCs w:val="24"/>
        </w:rPr>
        <w:t xml:space="preserve"> the social, economic, and political gains. </w:t>
      </w:r>
    </w:p>
    <w:p w:rsidR="00FB142B" w:rsidRPr="006E535D" w:rsidRDefault="0016186B" w:rsidP="006E535D">
      <w:pPr>
        <w:spacing w:after="0" w:line="480" w:lineRule="auto"/>
        <w:ind w:firstLine="720"/>
        <w:rPr>
          <w:rFonts w:ascii="Times New Roman" w:hAnsi="Times New Roman" w:cs="Times New Roman"/>
          <w:sz w:val="24"/>
          <w:szCs w:val="24"/>
        </w:rPr>
      </w:pPr>
      <w:r w:rsidRPr="006E535D">
        <w:rPr>
          <w:rFonts w:ascii="Times New Roman" w:hAnsi="Times New Roman" w:cs="Times New Roman"/>
          <w:sz w:val="24"/>
          <w:szCs w:val="24"/>
        </w:rPr>
        <w:t xml:space="preserve">To wrap it all, Smithsonian Folklore Festival is a multifaceted and complex event that defies easy explanation and categorization. The program challenges the stereotypical cultural </w:t>
      </w:r>
      <w:r w:rsidRPr="006E535D">
        <w:rPr>
          <w:rFonts w:ascii="Times New Roman" w:hAnsi="Times New Roman" w:cs="Times New Roman"/>
          <w:sz w:val="24"/>
          <w:szCs w:val="24"/>
        </w:rPr>
        <w:lastRenderedPageBreak/>
        <w:t xml:space="preserve">views and further champions for cohesive cultural integration. Through the open forum, public views are heard based on their cultural practices. Also, everyone is granted the opportunity to showcase their cultural practices through songs, narratives, stories among other cultural aspects. Therefore, the Smithsonian Folklore Festival is </w:t>
      </w:r>
      <w:r w:rsidR="00BF543B" w:rsidRPr="006E535D">
        <w:rPr>
          <w:rFonts w:ascii="Times New Roman" w:hAnsi="Times New Roman" w:cs="Times New Roman"/>
          <w:sz w:val="24"/>
          <w:szCs w:val="24"/>
        </w:rPr>
        <w:t>a contestations site that explores and implicates</w:t>
      </w:r>
      <w:r w:rsidRPr="006E535D">
        <w:rPr>
          <w:rFonts w:ascii="Times New Roman" w:hAnsi="Times New Roman" w:cs="Times New Roman"/>
          <w:sz w:val="24"/>
          <w:szCs w:val="24"/>
        </w:rPr>
        <w:t xml:space="preserve"> the socio-political interests of many. All nations should consider the festival for a comprehensive global coexistence.</w:t>
      </w:r>
      <w:r w:rsidR="00335014" w:rsidRPr="006E535D">
        <w:rPr>
          <w:rFonts w:ascii="Times New Roman" w:hAnsi="Times New Roman" w:cs="Times New Roman"/>
          <w:sz w:val="24"/>
          <w:szCs w:val="24"/>
        </w:rPr>
        <w:t xml:space="preserve"> </w:t>
      </w: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7E78C3" w:rsidRDefault="007E78C3" w:rsidP="006E535D">
      <w:pPr>
        <w:spacing w:after="0" w:line="480" w:lineRule="auto"/>
        <w:ind w:firstLine="720"/>
        <w:jc w:val="center"/>
        <w:rPr>
          <w:rFonts w:ascii="Times New Roman" w:hAnsi="Times New Roman" w:cs="Times New Roman"/>
          <w:sz w:val="24"/>
          <w:szCs w:val="24"/>
        </w:rPr>
      </w:pPr>
    </w:p>
    <w:p w:rsidR="00FB142B" w:rsidRPr="006E535D" w:rsidRDefault="00FB142B" w:rsidP="006E535D">
      <w:pPr>
        <w:spacing w:after="0" w:line="480" w:lineRule="auto"/>
        <w:ind w:firstLine="720"/>
        <w:jc w:val="center"/>
        <w:rPr>
          <w:rFonts w:ascii="Times New Roman" w:hAnsi="Times New Roman" w:cs="Times New Roman"/>
          <w:sz w:val="24"/>
          <w:szCs w:val="24"/>
        </w:rPr>
      </w:pPr>
      <w:bookmarkStart w:id="0" w:name="_GoBack"/>
      <w:bookmarkEnd w:id="0"/>
      <w:r w:rsidRPr="006E535D">
        <w:rPr>
          <w:rFonts w:ascii="Times New Roman" w:hAnsi="Times New Roman" w:cs="Times New Roman"/>
          <w:sz w:val="24"/>
          <w:szCs w:val="24"/>
        </w:rPr>
        <w:lastRenderedPageBreak/>
        <w:t>Work Cited</w:t>
      </w:r>
    </w:p>
    <w:p w:rsidR="007B5D70" w:rsidRPr="006E535D" w:rsidRDefault="0016186B" w:rsidP="006E535D">
      <w:pPr>
        <w:spacing w:after="0" w:line="480" w:lineRule="auto"/>
        <w:ind w:left="720" w:hanging="720"/>
        <w:rPr>
          <w:rFonts w:ascii="Times New Roman" w:eastAsia="Times New Roman" w:hAnsi="Times New Roman" w:cs="Times New Roman"/>
          <w:sz w:val="24"/>
          <w:szCs w:val="24"/>
        </w:rPr>
      </w:pPr>
      <w:r w:rsidRPr="006E535D">
        <w:rPr>
          <w:rFonts w:ascii="Times New Roman" w:eastAsia="Times New Roman" w:hAnsi="Times New Roman" w:cs="Times New Roman"/>
          <w:sz w:val="24"/>
          <w:szCs w:val="24"/>
        </w:rPr>
        <w:t xml:space="preserve">Cadaval, Olivia. "A lesson in presenting: The Smithsonian Folklife Festival model." </w:t>
      </w:r>
      <w:r w:rsidRPr="006E535D">
        <w:rPr>
          <w:rFonts w:ascii="Times New Roman" w:eastAsia="Times New Roman" w:hAnsi="Times New Roman" w:cs="Times New Roman"/>
          <w:i/>
          <w:iCs/>
          <w:sz w:val="24"/>
          <w:szCs w:val="24"/>
        </w:rPr>
        <w:t>Journal of American Folklore</w:t>
      </w:r>
      <w:r w:rsidRPr="006E535D">
        <w:rPr>
          <w:rFonts w:ascii="Times New Roman" w:eastAsia="Times New Roman" w:hAnsi="Times New Roman" w:cs="Times New Roman"/>
          <w:sz w:val="24"/>
          <w:szCs w:val="24"/>
        </w:rPr>
        <w:t xml:space="preserve"> 130.516 (2017): 193-203.</w:t>
      </w:r>
    </w:p>
    <w:p w:rsidR="007B5D70" w:rsidRPr="006E535D" w:rsidRDefault="0016186B" w:rsidP="006E535D">
      <w:pPr>
        <w:spacing w:after="0" w:line="480" w:lineRule="auto"/>
        <w:ind w:left="720" w:hanging="720"/>
        <w:rPr>
          <w:rFonts w:ascii="Times New Roman" w:eastAsia="Times New Roman" w:hAnsi="Times New Roman" w:cs="Times New Roman"/>
          <w:sz w:val="24"/>
          <w:szCs w:val="24"/>
        </w:rPr>
      </w:pPr>
      <w:r w:rsidRPr="006E535D">
        <w:rPr>
          <w:rFonts w:ascii="Times New Roman" w:eastAsia="Times New Roman" w:hAnsi="Times New Roman" w:cs="Times New Roman"/>
          <w:sz w:val="24"/>
          <w:szCs w:val="24"/>
        </w:rPr>
        <w:t xml:space="preserve">Gamwell, Adam, and Leslie Walker. "Podcasting the Smithsonian Folklife Festival." </w:t>
      </w:r>
      <w:r w:rsidRPr="006E535D">
        <w:rPr>
          <w:rFonts w:ascii="Times New Roman" w:eastAsia="Times New Roman" w:hAnsi="Times New Roman" w:cs="Times New Roman"/>
          <w:i/>
          <w:iCs/>
          <w:sz w:val="24"/>
          <w:szCs w:val="24"/>
        </w:rPr>
        <w:t>Anthropology News</w:t>
      </w:r>
      <w:r w:rsidRPr="006E535D">
        <w:rPr>
          <w:rFonts w:ascii="Times New Roman" w:eastAsia="Times New Roman" w:hAnsi="Times New Roman" w:cs="Times New Roman"/>
          <w:sz w:val="24"/>
          <w:szCs w:val="24"/>
        </w:rPr>
        <w:t xml:space="preserve"> 59.5 (2018): e126-e129.</w:t>
      </w:r>
    </w:p>
    <w:p w:rsidR="007B5D70" w:rsidRPr="006E535D" w:rsidRDefault="0016186B" w:rsidP="006E535D">
      <w:pPr>
        <w:spacing w:after="0" w:line="480" w:lineRule="auto"/>
        <w:ind w:left="720" w:hanging="720"/>
        <w:rPr>
          <w:rFonts w:ascii="Times New Roman" w:eastAsia="Times New Roman" w:hAnsi="Times New Roman" w:cs="Times New Roman"/>
          <w:sz w:val="24"/>
          <w:szCs w:val="24"/>
        </w:rPr>
      </w:pPr>
      <w:r w:rsidRPr="006E535D">
        <w:rPr>
          <w:rFonts w:ascii="Times New Roman" w:eastAsia="Times New Roman" w:hAnsi="Times New Roman" w:cs="Times New Roman"/>
          <w:sz w:val="24"/>
          <w:szCs w:val="24"/>
        </w:rPr>
        <w:t xml:space="preserve">Goirizelaia, Maialen, and Leire Iturregui. "From cultural showcases to public diplomacy agents: Basque-American festivals in the United States." </w:t>
      </w:r>
      <w:r w:rsidRPr="006E535D">
        <w:rPr>
          <w:rFonts w:ascii="Times New Roman" w:eastAsia="Times New Roman" w:hAnsi="Times New Roman" w:cs="Times New Roman"/>
          <w:i/>
          <w:iCs/>
          <w:sz w:val="24"/>
          <w:szCs w:val="24"/>
        </w:rPr>
        <w:t>Diaspora Studies</w:t>
      </w:r>
      <w:r w:rsidRPr="006E535D">
        <w:rPr>
          <w:rFonts w:ascii="Times New Roman" w:eastAsia="Times New Roman" w:hAnsi="Times New Roman" w:cs="Times New Roman"/>
          <w:sz w:val="24"/>
          <w:szCs w:val="24"/>
        </w:rPr>
        <w:t xml:space="preserve"> 12.2 (2019): 193-209.</w:t>
      </w:r>
    </w:p>
    <w:p w:rsidR="007B5D70" w:rsidRPr="006E535D" w:rsidRDefault="0016186B" w:rsidP="006E535D">
      <w:pPr>
        <w:spacing w:after="0" w:line="480" w:lineRule="auto"/>
        <w:ind w:left="720" w:hanging="720"/>
        <w:rPr>
          <w:rFonts w:ascii="Times New Roman" w:eastAsia="Times New Roman" w:hAnsi="Times New Roman" w:cs="Times New Roman"/>
          <w:sz w:val="24"/>
          <w:szCs w:val="24"/>
        </w:rPr>
      </w:pPr>
      <w:r w:rsidRPr="006E535D">
        <w:rPr>
          <w:rFonts w:ascii="Times New Roman" w:eastAsia="Times New Roman" w:hAnsi="Times New Roman" w:cs="Times New Roman"/>
          <w:sz w:val="24"/>
          <w:szCs w:val="24"/>
        </w:rPr>
        <w:t>Gould, Jillian. "Curatorial Conversations: Cultural Representation and the Smithsonian Folklife Festival." (2019): 89-91.</w:t>
      </w:r>
    </w:p>
    <w:p w:rsidR="007B5D70" w:rsidRPr="006E535D" w:rsidRDefault="0016186B" w:rsidP="006E535D">
      <w:pPr>
        <w:spacing w:after="0" w:line="480" w:lineRule="auto"/>
        <w:ind w:left="720" w:hanging="720"/>
        <w:rPr>
          <w:rFonts w:ascii="Times New Roman" w:eastAsia="Times New Roman" w:hAnsi="Times New Roman" w:cs="Times New Roman"/>
          <w:sz w:val="24"/>
          <w:szCs w:val="24"/>
        </w:rPr>
      </w:pPr>
      <w:r w:rsidRPr="006E535D">
        <w:rPr>
          <w:rFonts w:ascii="Times New Roman" w:eastAsia="Times New Roman" w:hAnsi="Times New Roman" w:cs="Times New Roman"/>
          <w:sz w:val="24"/>
          <w:szCs w:val="24"/>
        </w:rPr>
        <w:t xml:space="preserve">Place, Jeff. "Smithsonian Folkways and the Associated Ralph Rinzler Folklife Archives and Collections." </w:t>
      </w:r>
      <w:r w:rsidRPr="006E535D">
        <w:rPr>
          <w:rFonts w:ascii="Times New Roman" w:eastAsia="Times New Roman" w:hAnsi="Times New Roman" w:cs="Times New Roman"/>
          <w:i/>
          <w:iCs/>
          <w:sz w:val="24"/>
          <w:szCs w:val="24"/>
        </w:rPr>
        <w:t>Computational Phonogram Archiving</w:t>
      </w:r>
      <w:r w:rsidRPr="006E535D">
        <w:rPr>
          <w:rFonts w:ascii="Times New Roman" w:eastAsia="Times New Roman" w:hAnsi="Times New Roman" w:cs="Times New Roman"/>
          <w:sz w:val="24"/>
          <w:szCs w:val="24"/>
        </w:rPr>
        <w:t>. Springer, Cham, 2019. 121-128.</w:t>
      </w:r>
    </w:p>
    <w:p w:rsidR="007B5D70" w:rsidRPr="006E535D" w:rsidRDefault="0016186B" w:rsidP="006E535D">
      <w:pPr>
        <w:spacing w:after="0" w:line="480" w:lineRule="auto"/>
        <w:ind w:left="720" w:hanging="720"/>
        <w:rPr>
          <w:rFonts w:ascii="Times New Roman" w:eastAsia="Times New Roman" w:hAnsi="Times New Roman" w:cs="Times New Roman"/>
          <w:sz w:val="24"/>
          <w:szCs w:val="24"/>
        </w:rPr>
      </w:pPr>
      <w:r w:rsidRPr="006E535D">
        <w:rPr>
          <w:rFonts w:ascii="Times New Roman" w:eastAsia="Times New Roman" w:hAnsi="Times New Roman" w:cs="Times New Roman"/>
          <w:sz w:val="24"/>
          <w:szCs w:val="24"/>
        </w:rPr>
        <w:t>Porter, Maureen, and Betty Belanus. "Educative Encounters, Liminal Advantages, and Culturally Inspired Storytelling: A Critical Look at the "Peru: Pachamama” program of the 2015 Smithsonian Folklife Festival." (2016): 230-259</w:t>
      </w:r>
    </w:p>
    <w:p w:rsidR="007B5D70" w:rsidRPr="006E535D" w:rsidRDefault="0016186B" w:rsidP="006E535D">
      <w:pPr>
        <w:spacing w:after="0" w:line="480" w:lineRule="auto"/>
        <w:ind w:left="720" w:hanging="720"/>
        <w:rPr>
          <w:rFonts w:ascii="Times New Roman" w:eastAsia="Times New Roman" w:hAnsi="Times New Roman" w:cs="Times New Roman"/>
          <w:sz w:val="24"/>
          <w:szCs w:val="24"/>
        </w:rPr>
      </w:pPr>
      <w:r w:rsidRPr="006E535D">
        <w:rPr>
          <w:rFonts w:ascii="Times New Roman" w:eastAsia="Times New Roman" w:hAnsi="Times New Roman" w:cs="Times New Roman"/>
          <w:sz w:val="24"/>
          <w:szCs w:val="24"/>
        </w:rPr>
        <w:t xml:space="preserve">Smeets, Rieks, and Harriet Deacon. "The examination of nomination files under the UNESCO Convention for the Safeguarding of the Intangible Cultural Heritage." </w:t>
      </w:r>
      <w:r w:rsidRPr="006E535D">
        <w:rPr>
          <w:rFonts w:ascii="Times New Roman" w:eastAsia="Times New Roman" w:hAnsi="Times New Roman" w:cs="Times New Roman"/>
          <w:i/>
          <w:iCs/>
          <w:sz w:val="24"/>
          <w:szCs w:val="24"/>
        </w:rPr>
        <w:t>The Routledge Companion to Intangible Cultural Heritage</w:t>
      </w:r>
      <w:r w:rsidRPr="006E535D">
        <w:rPr>
          <w:rFonts w:ascii="Times New Roman" w:eastAsia="Times New Roman" w:hAnsi="Times New Roman" w:cs="Times New Roman"/>
          <w:sz w:val="24"/>
          <w:szCs w:val="24"/>
        </w:rPr>
        <w:t>. Routledge, 2016. 46-63.</w:t>
      </w:r>
    </w:p>
    <w:p w:rsidR="003C3461" w:rsidRPr="006E535D" w:rsidRDefault="003C3461" w:rsidP="006E535D">
      <w:pPr>
        <w:spacing w:after="0" w:line="480" w:lineRule="auto"/>
        <w:rPr>
          <w:rFonts w:ascii="Times New Roman" w:hAnsi="Times New Roman" w:cs="Times New Roman"/>
          <w:sz w:val="24"/>
          <w:szCs w:val="24"/>
        </w:rPr>
      </w:pPr>
    </w:p>
    <w:sectPr w:rsidR="003C3461" w:rsidRPr="006E535D" w:rsidSect="00FB14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861" w:rsidRDefault="00F45861" w:rsidP="00FB142B">
      <w:pPr>
        <w:spacing w:after="0" w:line="240" w:lineRule="auto"/>
      </w:pPr>
      <w:r>
        <w:separator/>
      </w:r>
    </w:p>
  </w:endnote>
  <w:endnote w:type="continuationSeparator" w:id="0">
    <w:p w:rsidR="00F45861" w:rsidRDefault="00F45861" w:rsidP="00FB1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861" w:rsidRDefault="00F45861" w:rsidP="00FB142B">
      <w:pPr>
        <w:spacing w:after="0" w:line="240" w:lineRule="auto"/>
      </w:pPr>
      <w:r>
        <w:separator/>
      </w:r>
    </w:p>
  </w:footnote>
  <w:footnote w:type="continuationSeparator" w:id="0">
    <w:p w:rsidR="00F45861" w:rsidRDefault="00F45861" w:rsidP="00FB14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060368"/>
      <w:docPartObj>
        <w:docPartGallery w:val="Page Numbers (Top of Page)"/>
        <w:docPartUnique/>
      </w:docPartObj>
    </w:sdtPr>
    <w:sdtEndPr>
      <w:rPr>
        <w:rFonts w:ascii="Times New Roman" w:hAnsi="Times New Roman" w:cs="Times New Roman"/>
        <w:noProof/>
        <w:sz w:val="24"/>
        <w:szCs w:val="24"/>
      </w:rPr>
    </w:sdtEndPr>
    <w:sdtContent>
      <w:p w:rsidR="00FB142B" w:rsidRPr="00FB142B" w:rsidRDefault="00FB142B">
        <w:pPr>
          <w:pStyle w:val="Header"/>
          <w:jc w:val="right"/>
          <w:rPr>
            <w:rFonts w:ascii="Times New Roman" w:hAnsi="Times New Roman" w:cs="Times New Roman"/>
            <w:sz w:val="24"/>
            <w:szCs w:val="24"/>
          </w:rPr>
        </w:pPr>
        <w:r w:rsidRPr="00FB142B">
          <w:rPr>
            <w:rFonts w:ascii="Times New Roman" w:hAnsi="Times New Roman" w:cs="Times New Roman"/>
            <w:sz w:val="24"/>
            <w:szCs w:val="24"/>
          </w:rPr>
          <w:t xml:space="preserve">Surname  </w:t>
        </w:r>
        <w:r w:rsidRPr="00FB142B">
          <w:rPr>
            <w:rFonts w:ascii="Times New Roman" w:hAnsi="Times New Roman" w:cs="Times New Roman"/>
            <w:sz w:val="24"/>
            <w:szCs w:val="24"/>
          </w:rPr>
          <w:fldChar w:fldCharType="begin"/>
        </w:r>
        <w:r w:rsidRPr="00FB142B">
          <w:rPr>
            <w:rFonts w:ascii="Times New Roman" w:hAnsi="Times New Roman" w:cs="Times New Roman"/>
            <w:sz w:val="24"/>
            <w:szCs w:val="24"/>
          </w:rPr>
          <w:instrText xml:space="preserve"> PAGE   \* MERGEFORMAT </w:instrText>
        </w:r>
        <w:r w:rsidRPr="00FB142B">
          <w:rPr>
            <w:rFonts w:ascii="Times New Roman" w:hAnsi="Times New Roman" w:cs="Times New Roman"/>
            <w:sz w:val="24"/>
            <w:szCs w:val="24"/>
          </w:rPr>
          <w:fldChar w:fldCharType="separate"/>
        </w:r>
        <w:r w:rsidR="007E78C3">
          <w:rPr>
            <w:rFonts w:ascii="Times New Roman" w:hAnsi="Times New Roman" w:cs="Times New Roman"/>
            <w:noProof/>
            <w:sz w:val="24"/>
            <w:szCs w:val="24"/>
          </w:rPr>
          <w:t>5</w:t>
        </w:r>
        <w:r w:rsidRPr="00FB142B">
          <w:rPr>
            <w:rFonts w:ascii="Times New Roman" w:hAnsi="Times New Roman" w:cs="Times New Roman"/>
            <w:noProof/>
            <w:sz w:val="24"/>
            <w:szCs w:val="24"/>
          </w:rPr>
          <w:fldChar w:fldCharType="end"/>
        </w:r>
      </w:p>
    </w:sdtContent>
  </w:sdt>
  <w:p w:rsidR="00FB142B" w:rsidRDefault="00FB14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142B" w:rsidRPr="00FB142B" w:rsidRDefault="00FB142B">
    <w:pPr>
      <w:pStyle w:val="Header"/>
      <w:jc w:val="right"/>
      <w:rPr>
        <w:rFonts w:ascii="Times New Roman" w:hAnsi="Times New Roman" w:cs="Times New Roman"/>
        <w:sz w:val="24"/>
        <w:szCs w:val="24"/>
      </w:rPr>
    </w:pPr>
    <w:r>
      <w:t xml:space="preserve"> </w:t>
    </w:r>
    <w:r w:rsidRPr="00FB142B">
      <w:rPr>
        <w:rFonts w:ascii="Times New Roman" w:hAnsi="Times New Roman" w:cs="Times New Roman"/>
        <w:sz w:val="24"/>
        <w:szCs w:val="24"/>
      </w:rPr>
      <w:t xml:space="preserve">Surname   </w:t>
    </w:r>
    <w:sdt>
      <w:sdtPr>
        <w:rPr>
          <w:rFonts w:ascii="Times New Roman" w:hAnsi="Times New Roman" w:cs="Times New Roman"/>
          <w:sz w:val="24"/>
          <w:szCs w:val="24"/>
        </w:rPr>
        <w:id w:val="-521554034"/>
        <w:docPartObj>
          <w:docPartGallery w:val="Page Numbers (Top of Page)"/>
          <w:docPartUnique/>
        </w:docPartObj>
      </w:sdtPr>
      <w:sdtEndPr>
        <w:rPr>
          <w:noProof/>
        </w:rPr>
      </w:sdtEndPr>
      <w:sdtContent>
        <w:r w:rsidRPr="00FB142B">
          <w:rPr>
            <w:rFonts w:ascii="Times New Roman" w:hAnsi="Times New Roman" w:cs="Times New Roman"/>
            <w:sz w:val="24"/>
            <w:szCs w:val="24"/>
          </w:rPr>
          <w:fldChar w:fldCharType="begin"/>
        </w:r>
        <w:r w:rsidRPr="00FB142B">
          <w:rPr>
            <w:rFonts w:ascii="Times New Roman" w:hAnsi="Times New Roman" w:cs="Times New Roman"/>
            <w:sz w:val="24"/>
            <w:szCs w:val="24"/>
          </w:rPr>
          <w:instrText xml:space="preserve"> PAGE   \* MERGEFORMAT </w:instrText>
        </w:r>
        <w:r w:rsidRPr="00FB142B">
          <w:rPr>
            <w:rFonts w:ascii="Times New Roman" w:hAnsi="Times New Roman" w:cs="Times New Roman"/>
            <w:sz w:val="24"/>
            <w:szCs w:val="24"/>
          </w:rPr>
          <w:fldChar w:fldCharType="separate"/>
        </w:r>
        <w:r w:rsidR="007E78C3">
          <w:rPr>
            <w:rFonts w:ascii="Times New Roman" w:hAnsi="Times New Roman" w:cs="Times New Roman"/>
            <w:noProof/>
            <w:sz w:val="24"/>
            <w:szCs w:val="24"/>
          </w:rPr>
          <w:t>1</w:t>
        </w:r>
        <w:r w:rsidRPr="00FB142B">
          <w:rPr>
            <w:rFonts w:ascii="Times New Roman" w:hAnsi="Times New Roman" w:cs="Times New Roman"/>
            <w:noProof/>
            <w:sz w:val="24"/>
            <w:szCs w:val="24"/>
          </w:rPr>
          <w:fldChar w:fldCharType="end"/>
        </w:r>
      </w:sdtContent>
    </w:sdt>
  </w:p>
  <w:p w:rsidR="00FB142B" w:rsidRDefault="00FB14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77A"/>
    <w:rsid w:val="000538B7"/>
    <w:rsid w:val="000628C1"/>
    <w:rsid w:val="000C1254"/>
    <w:rsid w:val="0016186B"/>
    <w:rsid w:val="001D58C3"/>
    <w:rsid w:val="00246E97"/>
    <w:rsid w:val="002E7746"/>
    <w:rsid w:val="00335014"/>
    <w:rsid w:val="003C3461"/>
    <w:rsid w:val="004D52C4"/>
    <w:rsid w:val="0059173A"/>
    <w:rsid w:val="005B3D6F"/>
    <w:rsid w:val="00603150"/>
    <w:rsid w:val="0065459E"/>
    <w:rsid w:val="00674C04"/>
    <w:rsid w:val="006E535D"/>
    <w:rsid w:val="007122DE"/>
    <w:rsid w:val="007B5D70"/>
    <w:rsid w:val="007E78C3"/>
    <w:rsid w:val="00822D9B"/>
    <w:rsid w:val="008F2C84"/>
    <w:rsid w:val="009D3346"/>
    <w:rsid w:val="009D3B29"/>
    <w:rsid w:val="00AB004D"/>
    <w:rsid w:val="00B957AB"/>
    <w:rsid w:val="00BC477A"/>
    <w:rsid w:val="00BF543B"/>
    <w:rsid w:val="00C74A2F"/>
    <w:rsid w:val="00DE4E18"/>
    <w:rsid w:val="00DF1FFE"/>
    <w:rsid w:val="00EA0D8A"/>
    <w:rsid w:val="00F1038B"/>
    <w:rsid w:val="00F45861"/>
    <w:rsid w:val="00FB1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4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42B"/>
  </w:style>
  <w:style w:type="paragraph" w:styleId="Footer">
    <w:name w:val="footer"/>
    <w:basedOn w:val="Normal"/>
    <w:link w:val="FooterChar"/>
    <w:uiPriority w:val="99"/>
    <w:unhideWhenUsed/>
    <w:rsid w:val="00FB14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4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14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142B"/>
  </w:style>
  <w:style w:type="paragraph" w:styleId="Footer">
    <w:name w:val="footer"/>
    <w:basedOn w:val="Normal"/>
    <w:link w:val="FooterChar"/>
    <w:uiPriority w:val="99"/>
    <w:unhideWhenUsed/>
    <w:rsid w:val="00FB14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1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1153</Words>
  <Characters>6577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12</cp:revision>
  <dcterms:created xsi:type="dcterms:W3CDTF">2020-11-19T16:52:00Z</dcterms:created>
  <dcterms:modified xsi:type="dcterms:W3CDTF">2020-11-19T18:16:00Z</dcterms:modified>
</cp:coreProperties>
</file>